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69" w:rsidRDefault="00F01B69" w:rsidP="00F01B6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359">
        <w:rPr>
          <w:rFonts w:ascii="Times New Roman" w:hAnsi="Times New Roman" w:cs="Times New Roman"/>
          <w:b/>
          <w:bCs/>
          <w:sz w:val="28"/>
          <w:szCs w:val="28"/>
        </w:rPr>
        <w:t>Изменен порядок обеспечения техническими средствами реабилитации участников специальной военной операции, ставших инвалидами вследствие военной травмы</w:t>
      </w:r>
    </w:p>
    <w:p w:rsidR="00F01B69" w:rsidRPr="00ED6359" w:rsidRDefault="00F01B69" w:rsidP="00F01B6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1B69" w:rsidRDefault="00F01B69" w:rsidP="00F01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07.02.2024 вступили в силу изменения, внесенные в Правила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утвержденные постановлением Правительства Российской Федерации от 07.04.2008 № 240, согласно которым направление заявления о предоставлении технического средства реабилитации  и (или) оказания услуг по его ремонту с использованием электронного сертификата для граждан, ставших инвалидами вследствие военной травмы, полученной в результате участия (содействия выполнению задач) в ходе специальной военной операции, не требуется.</w:t>
      </w:r>
    </w:p>
    <w:p w:rsidR="00F01B69" w:rsidRDefault="00F01B69" w:rsidP="00F01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B69" w:rsidRDefault="00F01B69" w:rsidP="00F01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Теперь соответствующее решение принимается территориальными отделениями Фонда пенсионного и социального страхования Российской Федерации лишь на основе программы реабилитации гражданина в срок не позднее чем через 5 рабочих дней со дня ее поступления из федерального учреждения медико-социальной экспертизы.</w:t>
      </w:r>
    </w:p>
    <w:p w:rsidR="00F01B69" w:rsidRDefault="00F01B69" w:rsidP="00F01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1B69" w:rsidRPr="00ED6359" w:rsidRDefault="00F01B69" w:rsidP="00F01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 xml:space="preserve">Инвалид военной травмы, в отношении которого принято решение в </w:t>
      </w:r>
      <w:proofErr w:type="spellStart"/>
      <w:r w:rsidRPr="00ED6359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ED6359">
        <w:rPr>
          <w:rFonts w:ascii="Times New Roman" w:hAnsi="Times New Roman" w:cs="Times New Roman"/>
          <w:sz w:val="28"/>
          <w:szCs w:val="28"/>
        </w:rPr>
        <w:t xml:space="preserve"> порядке, вправе отказаться от приобретения технического средства (изделия) и (или) оказания услуги по его ремонту в течение срока действия электронного сертификата путем подачи обращения в письменной форме и воспользоваться иными способами обеспечения указанными средствами (изделиями) и услугами по их ремонту.</w:t>
      </w:r>
    </w:p>
    <w:p w:rsidR="00F856D4" w:rsidRDefault="00F856D4"/>
    <w:sectPr w:rsidR="00F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2F"/>
    <w:rsid w:val="00D1062F"/>
    <w:rsid w:val="00F01B69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DC8A"/>
  <w15:chartTrackingRefBased/>
  <w15:docId w15:val="{C600326E-5318-47A1-9F58-F0861F39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B6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2024-07-03T10:53:00Z</dcterms:created>
  <dcterms:modified xsi:type="dcterms:W3CDTF">2024-07-03T10:53:00Z</dcterms:modified>
</cp:coreProperties>
</file>